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AD7B2F" w14:textId="77777777" w:rsidR="00750E7F" w:rsidRPr="00750E7F" w:rsidRDefault="00750E7F" w:rsidP="00750E7F">
      <w:pPr>
        <w:pStyle w:val="Heading1"/>
      </w:pPr>
      <w:r w:rsidRPr="00750E7F">
        <w:t>Story Construction: Sheriff of Babylon</w:t>
      </w:r>
    </w:p>
    <w:p w14:paraId="71D3A5DF" w14:textId="77777777" w:rsidR="00750E7F" w:rsidRPr="00750E7F" w:rsidRDefault="00750E7F" w:rsidP="00750E7F">
      <w:r w:rsidRPr="00750E7F">
        <w:t xml:space="preserve">Some months ago, I went into a wide survey of the various ways that comics creators </w:t>
      </w:r>
      <w:proofErr w:type="gramStart"/>
      <w:r w:rsidRPr="00750E7F">
        <w:t>actually make</w:t>
      </w:r>
      <w:proofErr w:type="gramEnd"/>
      <w:r w:rsidRPr="00750E7F">
        <w:t xml:space="preserve"> their comics.  The interaction between writer and artist was a particular focus and two main ways for putting the scripts together:</w:t>
      </w:r>
    </w:p>
    <w:p w14:paraId="5F8F456F" w14:textId="77777777" w:rsidR="00750E7F" w:rsidRPr="00750E7F" w:rsidRDefault="00750E7F" w:rsidP="00750E7F">
      <w:pPr>
        <w:numPr>
          <w:ilvl w:val="0"/>
          <w:numId w:val="2"/>
        </w:numPr>
      </w:pPr>
      <w:r w:rsidRPr="00750E7F">
        <w:t>Script first – writer delineates what’s to be on each page: number of panels, dialog, action, points-of-view, etc.</w:t>
      </w:r>
    </w:p>
    <w:p w14:paraId="1667A30C" w14:textId="77777777" w:rsidR="00750E7F" w:rsidRPr="00750E7F" w:rsidRDefault="00750E7F" w:rsidP="00750E7F">
      <w:pPr>
        <w:numPr>
          <w:ilvl w:val="0"/>
          <w:numId w:val="2"/>
        </w:numPr>
      </w:pPr>
      <w:r w:rsidRPr="00750E7F">
        <w:t xml:space="preserve">Plot first – writer gives a general outline of the </w:t>
      </w:r>
      <w:proofErr w:type="gramStart"/>
      <w:r w:rsidRPr="00750E7F">
        <w:t>plot</w:t>
      </w:r>
      <w:proofErr w:type="gramEnd"/>
      <w:r w:rsidRPr="00750E7F">
        <w:t xml:space="preserve"> and the artist provides the panels to which the writer adds dialog and captions.</w:t>
      </w:r>
    </w:p>
    <w:p w14:paraId="20E6B02B" w14:textId="77777777" w:rsidR="00750E7F" w:rsidRPr="00750E7F" w:rsidRDefault="00750E7F" w:rsidP="00750E7F">
      <w:r w:rsidRPr="00750E7F">
        <w:t>This week I would like to cover how the creative team on </w:t>
      </w:r>
      <w:r w:rsidRPr="00750E7F">
        <w:rPr>
          <w:i/>
          <w:iCs/>
        </w:rPr>
        <w:t>The Sheriff of Babylon</w:t>
      </w:r>
      <w:r w:rsidRPr="00750E7F">
        <w:t> does their thing.  Ironically, I don’t read the title and the material that I am presenting and analyzing is taken from the back of issue #2 of the Vertigo title </w:t>
      </w:r>
      <w:r w:rsidRPr="00750E7F">
        <w:rPr>
          <w:i/>
          <w:iCs/>
        </w:rPr>
        <w:t>The Dark &amp; Bloody</w:t>
      </w:r>
      <w:r w:rsidRPr="00750E7F">
        <w:t>.  I can’t say why this piece got included but I am glad that it did as it is always helpful to see how someone does it.</w:t>
      </w:r>
    </w:p>
    <w:p w14:paraId="4D012CEC" w14:textId="77777777" w:rsidR="00750E7F" w:rsidRPr="00750E7F" w:rsidRDefault="00750E7F" w:rsidP="00750E7F">
      <w:r w:rsidRPr="00750E7F">
        <w:t xml:space="preserve">A bit of </w:t>
      </w:r>
      <w:proofErr w:type="spellStart"/>
      <w:r w:rsidRPr="00750E7F">
        <w:t>dwerping</w:t>
      </w:r>
      <w:proofErr w:type="spellEnd"/>
      <w:r w:rsidRPr="00750E7F">
        <w:t xml:space="preserve"> around on the internet has revealed to me that </w:t>
      </w:r>
      <w:r w:rsidRPr="00750E7F">
        <w:rPr>
          <w:i/>
          <w:iCs/>
        </w:rPr>
        <w:t>The Sheriff of Babylon</w:t>
      </w:r>
      <w:r w:rsidRPr="00750E7F">
        <w:t xml:space="preserve"> is </w:t>
      </w:r>
      <w:proofErr w:type="gramStart"/>
      <w:r w:rsidRPr="00750E7F">
        <w:t>a</w:t>
      </w:r>
      <w:proofErr w:type="gramEnd"/>
      <w:r w:rsidRPr="00750E7F">
        <w:t xml:space="preserve"> 8 issue limited series from Vertigo written by Tom King with art by Mitch Gerads.  Vertigo describes the comic series as:</w:t>
      </w:r>
    </w:p>
    <w:p w14:paraId="412548A1" w14:textId="77777777" w:rsidR="00750E7F" w:rsidRPr="00750E7F" w:rsidRDefault="00750E7F" w:rsidP="00750E7F">
      <w:r w:rsidRPr="00750E7F">
        <w:t>Baghdad, 2003. Florida Police officer-turned-military contractor, Chris Henry is tasked with training a new Iraqi police force. When one of his trainees ends up dead, Chris is forced to team up with Nassir, the last remaining cop in Baghdad. Pulling the strings to bring them together is the mysterious Sofia, an American-educated Iraqi who has returned to take control of the city’s criminal underworld. This miniseries is a thrilling wartime crime drama told amid one of the most tumultuous times in modern history.</w:t>
      </w:r>
    </w:p>
    <w:p w14:paraId="4E601BBC" w14:textId="77777777" w:rsidR="00750E7F" w:rsidRPr="00750E7F" w:rsidRDefault="00750E7F" w:rsidP="00750E7F">
      <w:r w:rsidRPr="00750E7F">
        <w:t>The behind-the-scenes look covers the creation of page 7 of issue #4 and is written by Mitch Gerads.  He breaks the creation down into seven steps.</w:t>
      </w:r>
    </w:p>
    <w:p w14:paraId="5814CD91" w14:textId="77777777" w:rsidR="00750E7F" w:rsidRPr="00750E7F" w:rsidRDefault="00750E7F" w:rsidP="00750E7F">
      <w:r w:rsidRPr="00750E7F">
        <w:t xml:space="preserve">Step 1:  </w:t>
      </w:r>
      <w:proofErr w:type="gramStart"/>
      <w:r w:rsidRPr="00750E7F">
        <w:t>First</w:t>
      </w:r>
      <w:proofErr w:type="gramEnd"/>
      <w:r w:rsidRPr="00750E7F">
        <w:t xml:space="preserve"> he gets the script from Tom King, which provides a description of action and dialog, panel-by-panel.</w:t>
      </w:r>
    </w:p>
    <w:p w14:paraId="311F1E73" w14:textId="27514046" w:rsidR="00750E7F" w:rsidRPr="00750E7F" w:rsidRDefault="00750E7F" w:rsidP="00750E7F">
      <w:r w:rsidRPr="00750E7F">
        <w:lastRenderedPageBreak/>
        <w:drawing>
          <wp:inline distT="0" distB="0" distL="0" distR="0" wp14:anchorId="714D9E00" wp14:editId="4BEB921D">
            <wp:extent cx="5943600" cy="3814445"/>
            <wp:effectExtent l="0" t="0" r="0" b="0"/>
            <wp:docPr id="112592771" name="Picture 14" descr="SB_Step1">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B_Step1">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814445"/>
                    </a:xfrm>
                    <a:prstGeom prst="rect">
                      <a:avLst/>
                    </a:prstGeom>
                    <a:noFill/>
                    <a:ln>
                      <a:noFill/>
                    </a:ln>
                  </pic:spPr>
                </pic:pic>
              </a:graphicData>
            </a:graphic>
          </wp:inline>
        </w:drawing>
      </w:r>
    </w:p>
    <w:p w14:paraId="11DFF567" w14:textId="77777777" w:rsidR="00750E7F" w:rsidRPr="00750E7F" w:rsidRDefault="00750E7F" w:rsidP="00750E7F">
      <w:proofErr w:type="gramStart"/>
      <w:r w:rsidRPr="00750E7F">
        <w:t>Gerads</w:t>
      </w:r>
      <w:proofErr w:type="gramEnd"/>
      <w:r w:rsidRPr="00750E7F">
        <w:t xml:space="preserve"> makes a point of saying that the script arrives about a week before he even starts and that allows him to ‘live with it for a while’, by which he means that he reads it several times and plays the action out mentally before he starts forming them on paper.</w:t>
      </w:r>
    </w:p>
    <w:p w14:paraId="57D618CE" w14:textId="77777777" w:rsidR="00750E7F" w:rsidRPr="00750E7F" w:rsidRDefault="00750E7F" w:rsidP="00750E7F">
      <w:r w:rsidRPr="00750E7F">
        <w:t>Step 2: Gerads develops the layouts in a quick and loose fashion, which he calls ‘Mitch Gibberish’.  The idea here is to get the overall look and feel into the rest of the creative team’s hands.  Unfortunately, he doesn’t get into any back-and-forth that may exist where King or editor Jamie Rich may ask for adjustments.</w:t>
      </w:r>
    </w:p>
    <w:p w14:paraId="4B826D01" w14:textId="5B7E7A5F" w:rsidR="00750E7F" w:rsidRPr="00750E7F" w:rsidRDefault="00750E7F" w:rsidP="00750E7F">
      <w:r w:rsidRPr="00750E7F">
        <w:lastRenderedPageBreak/>
        <w:drawing>
          <wp:inline distT="0" distB="0" distL="0" distR="0" wp14:anchorId="49B3527F" wp14:editId="73C4AF1A">
            <wp:extent cx="5943600" cy="6123940"/>
            <wp:effectExtent l="0" t="0" r="0" b="0"/>
            <wp:docPr id="1632387891" name="Picture 13" descr="SB_Step2">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B_Step2">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123940"/>
                    </a:xfrm>
                    <a:prstGeom prst="rect">
                      <a:avLst/>
                    </a:prstGeom>
                    <a:noFill/>
                    <a:ln>
                      <a:noFill/>
                    </a:ln>
                  </pic:spPr>
                </pic:pic>
              </a:graphicData>
            </a:graphic>
          </wp:inline>
        </w:drawing>
      </w:r>
    </w:p>
    <w:p w14:paraId="659C94DB" w14:textId="77777777" w:rsidR="00750E7F" w:rsidRPr="00750E7F" w:rsidRDefault="00750E7F" w:rsidP="00750E7F">
      <w:r w:rsidRPr="00750E7F">
        <w:t>Step 3:  Gerads tries to bring a sense of realism to the book since the events are based on real-life.  He, apparently does this by looking at photography of Iraq, military hardware, etc.  He also shoots photo references in which he acts out the parts (or gets help from his family – here pictured his twelve-year-old cousin Coop).</w:t>
      </w:r>
    </w:p>
    <w:p w14:paraId="43077910" w14:textId="38A4B4E4" w:rsidR="00750E7F" w:rsidRPr="00750E7F" w:rsidRDefault="00750E7F" w:rsidP="00750E7F">
      <w:r w:rsidRPr="00750E7F">
        <w:lastRenderedPageBreak/>
        <w:drawing>
          <wp:inline distT="0" distB="0" distL="0" distR="0" wp14:anchorId="7F70AC92" wp14:editId="0FFEAFA3">
            <wp:extent cx="3445510" cy="8229600"/>
            <wp:effectExtent l="0" t="0" r="2540" b="0"/>
            <wp:docPr id="1594205891" name="Picture 12" descr="SB_Step3">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B_Step3">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5510" cy="8229600"/>
                    </a:xfrm>
                    <a:prstGeom prst="rect">
                      <a:avLst/>
                    </a:prstGeom>
                    <a:noFill/>
                    <a:ln>
                      <a:noFill/>
                    </a:ln>
                  </pic:spPr>
                </pic:pic>
              </a:graphicData>
            </a:graphic>
          </wp:inline>
        </w:drawing>
      </w:r>
    </w:p>
    <w:p w14:paraId="10BC3D0C" w14:textId="77777777" w:rsidR="00750E7F" w:rsidRPr="00750E7F" w:rsidRDefault="00750E7F" w:rsidP="00750E7F">
      <w:r w:rsidRPr="00750E7F">
        <w:lastRenderedPageBreak/>
        <w:t>Step 4</w:t>
      </w:r>
      <w:proofErr w:type="gramStart"/>
      <w:r w:rsidRPr="00750E7F">
        <w:t>:  He</w:t>
      </w:r>
      <w:proofErr w:type="gramEnd"/>
      <w:r w:rsidRPr="00750E7F">
        <w:t xml:space="preserve"> says that he tweaks and arranges </w:t>
      </w:r>
      <w:proofErr w:type="gramStart"/>
      <w:r w:rsidRPr="00750E7F">
        <w:t>all of</w:t>
      </w:r>
      <w:proofErr w:type="gramEnd"/>
      <w:r w:rsidRPr="00750E7F">
        <w:t xml:space="preserve"> these photographs into a reference </w:t>
      </w:r>
      <w:proofErr w:type="gramStart"/>
      <w:r w:rsidRPr="00750E7F">
        <w:t>collage</w:t>
      </w:r>
      <w:proofErr w:type="gramEnd"/>
      <w:r w:rsidRPr="00750E7F">
        <w:t xml:space="preserve"> in Photoshop as a prelude to drawing.</w:t>
      </w:r>
    </w:p>
    <w:p w14:paraId="207EADDC" w14:textId="1E7A7877" w:rsidR="00750E7F" w:rsidRPr="00750E7F" w:rsidRDefault="00750E7F" w:rsidP="00750E7F">
      <w:r w:rsidRPr="00750E7F">
        <w:drawing>
          <wp:inline distT="0" distB="0" distL="0" distR="0" wp14:anchorId="20996676" wp14:editId="4462D461">
            <wp:extent cx="4438650" cy="7058025"/>
            <wp:effectExtent l="0" t="0" r="0" b="9525"/>
            <wp:docPr id="1247602863" name="Picture 11" descr="SB_Step4">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B_Step4">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8650" cy="7058025"/>
                    </a:xfrm>
                    <a:prstGeom prst="rect">
                      <a:avLst/>
                    </a:prstGeom>
                    <a:noFill/>
                    <a:ln>
                      <a:noFill/>
                    </a:ln>
                  </pic:spPr>
                </pic:pic>
              </a:graphicData>
            </a:graphic>
          </wp:inline>
        </w:drawing>
      </w:r>
    </w:p>
    <w:p w14:paraId="36E082C0" w14:textId="77777777" w:rsidR="00750E7F" w:rsidRPr="00750E7F" w:rsidRDefault="00750E7F" w:rsidP="00750E7F">
      <w:r w:rsidRPr="00750E7F">
        <w:lastRenderedPageBreak/>
        <w:t>Step 5</w:t>
      </w:r>
      <w:proofErr w:type="gramStart"/>
      <w:r w:rsidRPr="00750E7F">
        <w:t>:  According</w:t>
      </w:r>
      <w:proofErr w:type="gramEnd"/>
      <w:r w:rsidRPr="00750E7F">
        <w:t xml:space="preserve"> to Gerads, The Sheriff of Babylon is done completely digitally.  </w:t>
      </w:r>
      <w:proofErr w:type="gramStart"/>
      <w:r w:rsidRPr="00750E7F">
        <w:t>So</w:t>
      </w:r>
      <w:proofErr w:type="gramEnd"/>
      <w:r w:rsidRPr="00750E7F">
        <w:t xml:space="preserve"> he then turns the reference layout into a digital blue-line drawing and then covers the drawing with digital </w:t>
      </w:r>
      <w:proofErr w:type="gramStart"/>
      <w:r w:rsidRPr="00750E7F">
        <w:t>inks</w:t>
      </w:r>
      <w:proofErr w:type="gramEnd"/>
      <w:r w:rsidRPr="00750E7F">
        <w:t>, resulting in a black-and-white layout.</w:t>
      </w:r>
    </w:p>
    <w:p w14:paraId="5E04D192" w14:textId="6BC66556" w:rsidR="00750E7F" w:rsidRPr="00750E7F" w:rsidRDefault="00750E7F" w:rsidP="00750E7F">
      <w:r w:rsidRPr="00750E7F">
        <w:lastRenderedPageBreak/>
        <w:drawing>
          <wp:inline distT="0" distB="0" distL="0" distR="0" wp14:anchorId="37FC7570" wp14:editId="5D930226">
            <wp:extent cx="5332730" cy="8229600"/>
            <wp:effectExtent l="0" t="0" r="1270" b="0"/>
            <wp:docPr id="253564509" name="Picture 10" descr="SB_Step5">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B_Step5">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2730" cy="8229600"/>
                    </a:xfrm>
                    <a:prstGeom prst="rect">
                      <a:avLst/>
                    </a:prstGeom>
                    <a:noFill/>
                    <a:ln>
                      <a:noFill/>
                    </a:ln>
                  </pic:spPr>
                </pic:pic>
              </a:graphicData>
            </a:graphic>
          </wp:inline>
        </w:drawing>
      </w:r>
    </w:p>
    <w:p w14:paraId="79E8B55D" w14:textId="77777777" w:rsidR="00750E7F" w:rsidRPr="00750E7F" w:rsidRDefault="00750E7F" w:rsidP="00750E7F">
      <w:r w:rsidRPr="00750E7F">
        <w:lastRenderedPageBreak/>
        <w:t>Step 6</w:t>
      </w:r>
      <w:proofErr w:type="gramStart"/>
      <w:r w:rsidRPr="00750E7F">
        <w:t>:  Once</w:t>
      </w:r>
      <w:proofErr w:type="gramEnd"/>
      <w:r w:rsidRPr="00750E7F">
        <w:t xml:space="preserve"> the inks are done, Gerads hands off the pages to the color flatter, Joseph Franzzetta, who blocks in random colors so that Gerads can continue to draw.</w:t>
      </w:r>
    </w:p>
    <w:p w14:paraId="6F829D21" w14:textId="50668B8A" w:rsidR="00750E7F" w:rsidRPr="00750E7F" w:rsidRDefault="00750E7F" w:rsidP="00750E7F">
      <w:r w:rsidRPr="00750E7F">
        <w:drawing>
          <wp:inline distT="0" distB="0" distL="0" distR="0" wp14:anchorId="6B3228D8" wp14:editId="6C6DEE94">
            <wp:extent cx="4429125" cy="7096125"/>
            <wp:effectExtent l="0" t="0" r="9525" b="9525"/>
            <wp:docPr id="222767032" name="Picture 9" descr="SB_Step6">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B_Step6">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29125" cy="7096125"/>
                    </a:xfrm>
                    <a:prstGeom prst="rect">
                      <a:avLst/>
                    </a:prstGeom>
                    <a:noFill/>
                    <a:ln>
                      <a:noFill/>
                    </a:ln>
                  </pic:spPr>
                </pic:pic>
              </a:graphicData>
            </a:graphic>
          </wp:inline>
        </w:drawing>
      </w:r>
    </w:p>
    <w:p w14:paraId="00D2EE02" w14:textId="77777777" w:rsidR="00750E7F" w:rsidRPr="00750E7F" w:rsidRDefault="00750E7F" w:rsidP="00750E7F">
      <w:r w:rsidRPr="00750E7F">
        <w:lastRenderedPageBreak/>
        <w:t xml:space="preserve">What I believe is happening in Step 6 is that </w:t>
      </w:r>
      <w:proofErr w:type="spellStart"/>
      <w:r w:rsidRPr="00750E7F">
        <w:t>Franzzetta</w:t>
      </w:r>
      <w:proofErr w:type="spellEnd"/>
      <w:r w:rsidRPr="00750E7F">
        <w:t xml:space="preserve"> gets the art carefully colored with a palette that can be easily remapped to whatever Gerads want it to be.  For example, the green sky in the image above maps to the sandy colored sky in the final done in Step 7.</w:t>
      </w:r>
    </w:p>
    <w:p w14:paraId="37016F4F" w14:textId="77777777" w:rsidR="00750E7F" w:rsidRPr="00750E7F" w:rsidRDefault="00750E7F" w:rsidP="00750E7F">
      <w:r w:rsidRPr="00750E7F">
        <w:t xml:space="preserve">Step 7: Gerads does the final colors and formats it before sending it off to the printer.  Sadly, he doesn’t provide much in the </w:t>
      </w:r>
      <w:proofErr w:type="gramStart"/>
      <w:r w:rsidRPr="00750E7F">
        <w:t>way of how</w:t>
      </w:r>
      <w:proofErr w:type="gramEnd"/>
      <w:r w:rsidRPr="00750E7F">
        <w:t xml:space="preserve"> he formats and if formatting includes the speech balloons.</w:t>
      </w:r>
    </w:p>
    <w:p w14:paraId="4D180676" w14:textId="6FCF3400" w:rsidR="00750E7F" w:rsidRPr="00750E7F" w:rsidRDefault="00750E7F" w:rsidP="00750E7F">
      <w:r w:rsidRPr="00750E7F">
        <w:drawing>
          <wp:inline distT="0" distB="0" distL="0" distR="0" wp14:anchorId="7E55DA87" wp14:editId="6D0EE760">
            <wp:extent cx="4410075" cy="6296025"/>
            <wp:effectExtent l="0" t="0" r="9525" b="9525"/>
            <wp:docPr id="2098691992" name="Picture 8" descr="SB_Step7">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B_Step7">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0075" cy="6296025"/>
                    </a:xfrm>
                    <a:prstGeom prst="rect">
                      <a:avLst/>
                    </a:prstGeom>
                    <a:noFill/>
                    <a:ln>
                      <a:noFill/>
                    </a:ln>
                  </pic:spPr>
                </pic:pic>
              </a:graphicData>
            </a:graphic>
          </wp:inline>
        </w:drawing>
      </w:r>
    </w:p>
    <w:p w14:paraId="2DBCBD3A" w14:textId="77777777" w:rsidR="00750E7F" w:rsidRPr="00750E7F" w:rsidRDefault="00750E7F" w:rsidP="00750E7F">
      <w:proofErr w:type="gramStart"/>
      <w:r w:rsidRPr="00750E7F">
        <w:t>So</w:t>
      </w:r>
      <w:proofErr w:type="gramEnd"/>
      <w:r w:rsidRPr="00750E7F">
        <w:t xml:space="preserve"> there you have it, a quick look at how the art is done on </w:t>
      </w:r>
      <w:r w:rsidRPr="00750E7F">
        <w:rPr>
          <w:i/>
          <w:iCs/>
        </w:rPr>
        <w:t>The Sheriff of Babylon</w:t>
      </w:r>
      <w:r w:rsidRPr="00750E7F">
        <w:t> following the script-first technique.</w:t>
      </w:r>
    </w:p>
    <w:p w14:paraId="034E0193" w14:textId="06A073D1" w:rsidR="00647380" w:rsidRPr="00733AB7" w:rsidRDefault="00647380" w:rsidP="00733AB7"/>
    <w:sectPr w:rsidR="00647380" w:rsidRPr="00733A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3F22F6"/>
    <w:multiLevelType w:val="hybridMultilevel"/>
    <w:tmpl w:val="F050E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113829"/>
    <w:multiLevelType w:val="multilevel"/>
    <w:tmpl w:val="6F4079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8863282">
    <w:abstractNumId w:val="0"/>
  </w:num>
  <w:num w:numId="2" w16cid:durableId="18932299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380"/>
    <w:rsid w:val="0043066A"/>
    <w:rsid w:val="00647380"/>
    <w:rsid w:val="00733AB7"/>
    <w:rsid w:val="00750E7F"/>
    <w:rsid w:val="009E0E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72CD0F8-64AC-4799-A93F-ED1F88090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E0A"/>
    <w:pPr>
      <w:spacing w:after="200" w:line="276" w:lineRule="auto"/>
    </w:pPr>
    <w:rPr>
      <w:kern w:val="0"/>
      <w:sz w:val="22"/>
      <w:szCs w:val="22"/>
      <w14:ligatures w14:val="none"/>
    </w:rPr>
  </w:style>
  <w:style w:type="paragraph" w:styleId="Heading1">
    <w:name w:val="heading 1"/>
    <w:basedOn w:val="Normal"/>
    <w:next w:val="Normal"/>
    <w:link w:val="Heading1Char"/>
    <w:uiPriority w:val="9"/>
    <w:qFormat/>
    <w:rsid w:val="006473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473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473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4738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473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473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73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73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73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73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4738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4738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4738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473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473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73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73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7380"/>
    <w:rPr>
      <w:rFonts w:eastAsiaTheme="majorEastAsia" w:cstheme="majorBidi"/>
      <w:color w:val="272727" w:themeColor="text1" w:themeTint="D8"/>
    </w:rPr>
  </w:style>
  <w:style w:type="paragraph" w:styleId="Title">
    <w:name w:val="Title"/>
    <w:basedOn w:val="Normal"/>
    <w:next w:val="Normal"/>
    <w:link w:val="TitleChar"/>
    <w:uiPriority w:val="10"/>
    <w:qFormat/>
    <w:rsid w:val="006473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73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73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73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7380"/>
    <w:pPr>
      <w:spacing w:before="160"/>
      <w:jc w:val="center"/>
    </w:pPr>
    <w:rPr>
      <w:i/>
      <w:iCs/>
      <w:color w:val="404040" w:themeColor="text1" w:themeTint="BF"/>
    </w:rPr>
  </w:style>
  <w:style w:type="character" w:customStyle="1" w:styleId="QuoteChar">
    <w:name w:val="Quote Char"/>
    <w:basedOn w:val="DefaultParagraphFont"/>
    <w:link w:val="Quote"/>
    <w:uiPriority w:val="29"/>
    <w:rsid w:val="00647380"/>
    <w:rPr>
      <w:i/>
      <w:iCs/>
      <w:color w:val="404040" w:themeColor="text1" w:themeTint="BF"/>
    </w:rPr>
  </w:style>
  <w:style w:type="paragraph" w:styleId="ListParagraph">
    <w:name w:val="List Paragraph"/>
    <w:basedOn w:val="Normal"/>
    <w:uiPriority w:val="34"/>
    <w:qFormat/>
    <w:rsid w:val="00647380"/>
    <w:pPr>
      <w:ind w:left="720"/>
      <w:contextualSpacing/>
    </w:pPr>
  </w:style>
  <w:style w:type="character" w:styleId="IntenseEmphasis">
    <w:name w:val="Intense Emphasis"/>
    <w:basedOn w:val="DefaultParagraphFont"/>
    <w:uiPriority w:val="21"/>
    <w:qFormat/>
    <w:rsid w:val="00647380"/>
    <w:rPr>
      <w:i/>
      <w:iCs/>
      <w:color w:val="0F4761" w:themeColor="accent1" w:themeShade="BF"/>
    </w:rPr>
  </w:style>
  <w:style w:type="paragraph" w:styleId="IntenseQuote">
    <w:name w:val="Intense Quote"/>
    <w:basedOn w:val="Normal"/>
    <w:next w:val="Normal"/>
    <w:link w:val="IntenseQuoteChar"/>
    <w:uiPriority w:val="30"/>
    <w:qFormat/>
    <w:rsid w:val="006473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47380"/>
    <w:rPr>
      <w:i/>
      <w:iCs/>
      <w:color w:val="0F4761" w:themeColor="accent1" w:themeShade="BF"/>
    </w:rPr>
  </w:style>
  <w:style w:type="character" w:styleId="IntenseReference">
    <w:name w:val="Intense Reference"/>
    <w:basedOn w:val="DefaultParagraphFont"/>
    <w:uiPriority w:val="32"/>
    <w:qFormat/>
    <w:rsid w:val="00647380"/>
    <w:rPr>
      <w:b/>
      <w:bCs/>
      <w:smallCaps/>
      <w:color w:val="0F4761" w:themeColor="accent1" w:themeShade="BF"/>
      <w:spacing w:val="5"/>
    </w:rPr>
  </w:style>
  <w:style w:type="character" w:styleId="Hyperlink">
    <w:name w:val="Hyperlink"/>
    <w:basedOn w:val="DefaultParagraphFont"/>
    <w:uiPriority w:val="99"/>
    <w:unhideWhenUsed/>
    <w:rsid w:val="00750E7F"/>
    <w:rPr>
      <w:color w:val="467886" w:themeColor="hyperlink"/>
      <w:u w:val="single"/>
    </w:rPr>
  </w:style>
  <w:style w:type="character" w:styleId="UnresolvedMention">
    <w:name w:val="Unresolved Mention"/>
    <w:basedOn w:val="DefaultParagraphFont"/>
    <w:uiPriority w:val="99"/>
    <w:semiHidden/>
    <w:unhideWhenUsed/>
    <w:rsid w:val="00750E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aboutcomics.blogwyrm.com/wp-content/uploads/2016/04/SB_Step5.png" TargetMode="External"/><Relationship Id="rId18"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hyperlink" Target="http://aboutcomics.blogwyrm.com/wp-content/uploads/2016/04/SB_Step2.png" TargetMode="External"/><Relationship Id="rId12" Type="http://schemas.openxmlformats.org/officeDocument/2006/relationships/image" Target="media/image4.png"/><Relationship Id="rId17" Type="http://schemas.openxmlformats.org/officeDocument/2006/relationships/hyperlink" Target="http://aboutcomics.blogwyrm.com/wp-content/uploads/2016/04/SB_Step7.png"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aboutcomics.blogwyrm.com/wp-content/uploads/2016/04/SB_Step4.png" TargetMode="External"/><Relationship Id="rId5" Type="http://schemas.openxmlformats.org/officeDocument/2006/relationships/hyperlink" Target="http://aboutcomics.blogwyrm.com/wp-content/uploads/2016/04/SB_Step1.png" TargetMode="External"/><Relationship Id="rId15" Type="http://schemas.openxmlformats.org/officeDocument/2006/relationships/hyperlink" Target="http://aboutcomics.blogwyrm.com/wp-content/uploads/2016/04/SB_Step6.png" TargetMode="Externa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aboutcomics.blogwyrm.com/wp-content/uploads/2016/04/SB_Step3.png"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715</Words>
  <Characters>3248</Characters>
  <Application>Microsoft Office Word</Application>
  <DocSecurity>0</DocSecurity>
  <Lines>112</Lines>
  <Paragraphs>90</Paragraphs>
  <ScaleCrop>false</ScaleCrop>
  <Company/>
  <LinksUpToDate>false</LinksUpToDate>
  <CharactersWithSpaces>3873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Conrad Schiff</dc:creator>
  <cp:keywords/>
  <dc:description/>
  <cp:lastModifiedBy>Conrad Schiff</cp:lastModifiedBy>
  <cp:revision>4</cp:revision>
  <dcterms:created xsi:type="dcterms:W3CDTF">2025-11-28T11:59:00Z</dcterms:created>
  <dcterms:modified xsi:type="dcterms:W3CDTF">2025-11-28T16:25:00Z</dcterms:modified>
</cp:coreProperties>
</file>